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5CB" w:rsidRDefault="003E15CB">
      <w:pPr>
        <w:rPr>
          <w:b/>
          <w:i/>
          <w:sz w:val="24"/>
          <w:szCs w:val="24"/>
        </w:rPr>
      </w:pPr>
    </w:p>
    <w:p w:rsidR="003E15CB" w:rsidRPr="00E975A1" w:rsidRDefault="00E975A1">
      <w:pPr>
        <w:rPr>
          <w:rFonts w:ascii="Arial" w:hAnsi="Arial" w:cs="Arial"/>
          <w:b/>
          <w:i/>
          <w:color w:val="0070C0"/>
          <w:sz w:val="28"/>
          <w:szCs w:val="28"/>
        </w:rPr>
      </w:pPr>
      <w:r w:rsidRPr="00E975A1">
        <w:rPr>
          <w:rFonts w:ascii="Arial" w:hAnsi="Arial" w:cs="Arial"/>
          <w:b/>
          <w:i/>
          <w:color w:val="0070C0"/>
          <w:sz w:val="28"/>
          <w:szCs w:val="28"/>
        </w:rPr>
        <w:t>ВЕНГРИЯ,  автобусный тур</w:t>
      </w:r>
    </w:p>
    <w:p w:rsidR="003E15CB" w:rsidRDefault="003E15CB">
      <w:pPr>
        <w:rPr>
          <w:b/>
          <w:i/>
          <w:sz w:val="24"/>
          <w:szCs w:val="24"/>
        </w:rPr>
      </w:pPr>
    </w:p>
    <w:p w:rsidR="003C50EC" w:rsidRPr="00CA621E" w:rsidRDefault="00A54A61">
      <w:pPr>
        <w:rPr>
          <w:rFonts w:ascii="Arial" w:hAnsi="Arial" w:cs="Arial"/>
          <w:b/>
          <w:i/>
          <w:sz w:val="24"/>
          <w:szCs w:val="24"/>
        </w:rPr>
      </w:pPr>
      <w:r w:rsidRPr="00CA621E">
        <w:rPr>
          <w:rFonts w:ascii="Arial" w:hAnsi="Arial" w:cs="Arial"/>
          <w:b/>
          <w:i/>
          <w:sz w:val="24"/>
          <w:szCs w:val="24"/>
        </w:rPr>
        <w:t>БУ</w:t>
      </w:r>
      <w:r w:rsidR="00CA621E" w:rsidRPr="00CA621E">
        <w:rPr>
          <w:rFonts w:ascii="Arial" w:hAnsi="Arial" w:cs="Arial"/>
          <w:b/>
          <w:i/>
          <w:sz w:val="24"/>
          <w:szCs w:val="24"/>
        </w:rPr>
        <w:t>ДАПЕШТ – СЕНТЕНДР*</w:t>
      </w:r>
      <w:r w:rsidRPr="00CA621E">
        <w:rPr>
          <w:rFonts w:ascii="Arial" w:hAnsi="Arial" w:cs="Arial"/>
          <w:b/>
          <w:i/>
          <w:sz w:val="24"/>
          <w:szCs w:val="24"/>
        </w:rPr>
        <w:t xml:space="preserve"> – КРЕПОСТЬ ВЫШЕГРАД</w:t>
      </w:r>
      <w:r w:rsidR="00CA621E" w:rsidRPr="00CA621E">
        <w:rPr>
          <w:rFonts w:ascii="Arial" w:hAnsi="Arial" w:cs="Arial"/>
          <w:b/>
          <w:i/>
          <w:sz w:val="24"/>
          <w:szCs w:val="24"/>
        </w:rPr>
        <w:t>*</w:t>
      </w:r>
      <w:r w:rsidRPr="00CA621E">
        <w:rPr>
          <w:rFonts w:ascii="Arial" w:hAnsi="Arial" w:cs="Arial"/>
          <w:b/>
          <w:i/>
          <w:sz w:val="24"/>
          <w:szCs w:val="24"/>
        </w:rPr>
        <w:t xml:space="preserve"> – ЭСТЕРГОМ</w:t>
      </w:r>
      <w:r w:rsidR="00CA621E" w:rsidRPr="00CA621E">
        <w:rPr>
          <w:rFonts w:ascii="Arial" w:hAnsi="Arial" w:cs="Arial"/>
          <w:b/>
          <w:i/>
          <w:sz w:val="24"/>
          <w:szCs w:val="24"/>
        </w:rPr>
        <w:t>*</w:t>
      </w:r>
      <w:r w:rsidRPr="00CA621E">
        <w:rPr>
          <w:rFonts w:ascii="Arial" w:hAnsi="Arial" w:cs="Arial"/>
          <w:b/>
          <w:i/>
          <w:sz w:val="24"/>
          <w:szCs w:val="24"/>
        </w:rPr>
        <w:t xml:space="preserve"> – КУРОРТ ХЕВИЗ</w:t>
      </w:r>
      <w:r w:rsidR="00CA621E" w:rsidRPr="00CA621E">
        <w:rPr>
          <w:rFonts w:ascii="Arial" w:hAnsi="Arial" w:cs="Arial"/>
          <w:b/>
          <w:i/>
          <w:sz w:val="24"/>
          <w:szCs w:val="24"/>
        </w:rPr>
        <w:t>*</w:t>
      </w:r>
      <w:r w:rsidRPr="00CA621E">
        <w:rPr>
          <w:rFonts w:ascii="Arial" w:hAnsi="Arial" w:cs="Arial"/>
          <w:b/>
          <w:i/>
          <w:sz w:val="24"/>
          <w:szCs w:val="24"/>
        </w:rPr>
        <w:t xml:space="preserve"> – БАЛАТОН</w:t>
      </w:r>
      <w:r w:rsidR="00CA621E" w:rsidRPr="00CA621E">
        <w:rPr>
          <w:rFonts w:ascii="Arial" w:hAnsi="Arial" w:cs="Arial"/>
          <w:b/>
          <w:i/>
          <w:sz w:val="24"/>
          <w:szCs w:val="24"/>
        </w:rPr>
        <w:t>*</w:t>
      </w:r>
      <w:r w:rsidRPr="00CA621E">
        <w:rPr>
          <w:rFonts w:ascii="Arial" w:hAnsi="Arial" w:cs="Arial"/>
          <w:b/>
          <w:i/>
          <w:sz w:val="24"/>
          <w:szCs w:val="24"/>
        </w:rPr>
        <w:t xml:space="preserve"> (КЕСТХЕЙ – БОДАЧОНЬ - ТИХОНИ)- ЭГЕР</w:t>
      </w:r>
    </w:p>
    <w:p w:rsidR="00CA621E" w:rsidRPr="00CA621E" w:rsidRDefault="00CA621E">
      <w:pPr>
        <w:rPr>
          <w:rFonts w:ascii="Arial" w:hAnsi="Arial" w:cs="Arial"/>
          <w:sz w:val="24"/>
          <w:szCs w:val="24"/>
        </w:rPr>
      </w:pPr>
    </w:p>
    <w:p w:rsidR="00A54A61" w:rsidRPr="00CA621E" w:rsidRDefault="00A54A61">
      <w:pPr>
        <w:rPr>
          <w:rFonts w:ascii="Arial" w:hAnsi="Arial" w:cs="Arial"/>
          <w:i/>
          <w:sz w:val="24"/>
          <w:szCs w:val="24"/>
        </w:rPr>
      </w:pPr>
      <w:r w:rsidRPr="00CA621E">
        <w:rPr>
          <w:rFonts w:ascii="Arial" w:hAnsi="Arial" w:cs="Arial"/>
          <w:i/>
          <w:sz w:val="24"/>
          <w:szCs w:val="24"/>
        </w:rPr>
        <w:t>6 дней/2 ночных переезда</w:t>
      </w:r>
    </w:p>
    <w:p w:rsidR="00A54A61" w:rsidRPr="00CA621E" w:rsidRDefault="00A54A61">
      <w:pPr>
        <w:rPr>
          <w:rFonts w:ascii="Arial" w:hAnsi="Arial" w:cs="Arial"/>
          <w:b/>
          <w:i/>
          <w:sz w:val="20"/>
          <w:szCs w:val="20"/>
        </w:rPr>
      </w:pPr>
      <w:r w:rsidRPr="00CA621E">
        <w:rPr>
          <w:rFonts w:ascii="Arial" w:hAnsi="Arial" w:cs="Arial"/>
          <w:b/>
          <w:i/>
          <w:sz w:val="20"/>
          <w:szCs w:val="20"/>
        </w:rPr>
        <w:t xml:space="preserve"> 29.05.22, 05.06.22, 12.06.22</w:t>
      </w:r>
      <w:r w:rsidR="00657277" w:rsidRPr="00CA621E">
        <w:rPr>
          <w:rFonts w:ascii="Arial" w:hAnsi="Arial" w:cs="Arial"/>
          <w:b/>
          <w:i/>
          <w:sz w:val="20"/>
          <w:szCs w:val="20"/>
        </w:rPr>
        <w:t>и далее по графику</w:t>
      </w:r>
    </w:p>
    <w:p w:rsidR="00A54A61" w:rsidRPr="00CA621E" w:rsidRDefault="00A54A61" w:rsidP="00A54A61">
      <w:pPr>
        <w:jc w:val="left"/>
        <w:rPr>
          <w:rFonts w:ascii="Arial" w:hAnsi="Arial" w:cs="Arial"/>
          <w:b/>
          <w:i/>
          <w:sz w:val="20"/>
          <w:szCs w:val="20"/>
        </w:rPr>
      </w:pPr>
    </w:p>
    <w:p w:rsidR="00A54A61" w:rsidRDefault="00A54A61" w:rsidP="00657277">
      <w:pPr>
        <w:rPr>
          <w:rFonts w:ascii="Arial" w:hAnsi="Arial" w:cs="Arial"/>
          <w:b/>
          <w:i/>
          <w:sz w:val="20"/>
          <w:szCs w:val="20"/>
        </w:rPr>
      </w:pPr>
      <w:r w:rsidRPr="00657277">
        <w:rPr>
          <w:rFonts w:ascii="Arial" w:hAnsi="Arial" w:cs="Arial"/>
          <w:b/>
          <w:i/>
          <w:sz w:val="20"/>
          <w:szCs w:val="20"/>
        </w:rPr>
        <w:t>Программа тура:</w:t>
      </w:r>
    </w:p>
    <w:p w:rsidR="00CA621E" w:rsidRPr="00657277" w:rsidRDefault="00CA621E" w:rsidP="00657277">
      <w:pPr>
        <w:rPr>
          <w:rFonts w:ascii="Arial" w:hAnsi="Arial" w:cs="Arial"/>
          <w:b/>
          <w:i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959"/>
        <w:gridCol w:w="9723"/>
      </w:tblGrid>
      <w:tr w:rsidR="00A54A61" w:rsidRPr="003E15CB" w:rsidTr="00A54A61">
        <w:tc>
          <w:tcPr>
            <w:tcW w:w="959" w:type="dxa"/>
          </w:tcPr>
          <w:p w:rsidR="00A54A61" w:rsidRPr="003E15CB" w:rsidRDefault="00A54A6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3E15CB">
              <w:rPr>
                <w:rFonts w:ascii="Arial" w:hAnsi="Arial" w:cs="Arial"/>
                <w:i/>
                <w:sz w:val="20"/>
                <w:szCs w:val="20"/>
              </w:rPr>
              <w:t>1 день</w:t>
            </w:r>
          </w:p>
        </w:tc>
        <w:tc>
          <w:tcPr>
            <w:tcW w:w="9723" w:type="dxa"/>
          </w:tcPr>
          <w:p w:rsidR="00A54A61" w:rsidRPr="00A531E2" w:rsidRDefault="00A54A61" w:rsidP="00657277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Выезд из Минска в 12.00. Транзит по </w:t>
            </w:r>
            <w:r w:rsidR="00657277" w:rsidRPr="00A531E2">
              <w:rPr>
                <w:rFonts w:ascii="Arial" w:hAnsi="Arial" w:cs="Arial"/>
                <w:i/>
                <w:sz w:val="18"/>
                <w:szCs w:val="18"/>
              </w:rPr>
              <w:t>РБ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, РП, Словакии, Венгрии. </w:t>
            </w: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>Ночной переезд.</w:t>
            </w:r>
          </w:p>
        </w:tc>
      </w:tr>
      <w:tr w:rsidR="00A54A61" w:rsidRPr="003E15CB" w:rsidTr="00A54A61">
        <w:tc>
          <w:tcPr>
            <w:tcW w:w="959" w:type="dxa"/>
          </w:tcPr>
          <w:p w:rsidR="00A54A61" w:rsidRPr="003E15CB" w:rsidRDefault="00A54A6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3E15CB">
              <w:rPr>
                <w:rFonts w:ascii="Arial" w:hAnsi="Arial" w:cs="Arial"/>
                <w:i/>
                <w:sz w:val="20"/>
                <w:szCs w:val="20"/>
              </w:rPr>
              <w:t>2 день</w:t>
            </w:r>
          </w:p>
        </w:tc>
        <w:tc>
          <w:tcPr>
            <w:tcW w:w="9723" w:type="dxa"/>
          </w:tcPr>
          <w:p w:rsidR="00A54A61" w:rsidRPr="00A531E2" w:rsidRDefault="00A54A61" w:rsidP="00A54A61">
            <w:pPr>
              <w:widowControl w:val="0"/>
              <w:ind w:firstLine="3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Прибытие в Будапешт. Размещение в отеле. </w:t>
            </w: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 xml:space="preserve">Обзорная пешеходная экскурсия по Пешту – 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>равнинной части города Будапешт:Пло</w:t>
            </w:r>
            <w:r w:rsidR="00291766" w:rsidRPr="00A531E2">
              <w:rPr>
                <w:rFonts w:ascii="Arial" w:hAnsi="Arial" w:cs="Arial"/>
                <w:i/>
                <w:sz w:val="18"/>
                <w:szCs w:val="18"/>
              </w:rPr>
              <w:t xml:space="preserve">щадь Героев, замок Вайдахуньад, 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>проспект Андраши, Базилика Св. Иштвана, Парламент</w:t>
            </w:r>
            <w:r w:rsidRPr="00A531E2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(перемещение в этот день осуществляется на общественном транспорте, стоимость билета ~1 €). Свободное время на улице Ваци.</w:t>
            </w:r>
          </w:p>
          <w:p w:rsidR="00A54A61" w:rsidRPr="00A531E2" w:rsidRDefault="00A54A61" w:rsidP="00A54A61">
            <w:pPr>
              <w:widowControl w:val="0"/>
              <w:ind w:firstLine="3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Вечером для желающих </w:t>
            </w: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>прогулка на теплоходе по Дунаю «В свете тысячи огней»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 (билет 15</w:t>
            </w:r>
            <w:r w:rsidRPr="00A531E2">
              <w:rPr>
                <w:rFonts w:ascii="Arial" w:hAnsi="Arial" w:cs="Arial"/>
                <w:i/>
                <w:color w:val="000000"/>
                <w:sz w:val="18"/>
                <w:szCs w:val="18"/>
              </w:rPr>
              <w:t>€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>). Семь мостов служат украшением прекрасного голубого Дуная, они словно нити жемчуга связывают две части города – Буду и Пешт.</w:t>
            </w:r>
          </w:p>
          <w:p w:rsidR="00A54A61" w:rsidRPr="00A531E2" w:rsidRDefault="00A54A61" w:rsidP="00A54A61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>Ночлег в Будапеште.</w:t>
            </w:r>
          </w:p>
        </w:tc>
      </w:tr>
      <w:tr w:rsidR="00A54A61" w:rsidRPr="003E15CB" w:rsidTr="00A54A61">
        <w:tc>
          <w:tcPr>
            <w:tcW w:w="959" w:type="dxa"/>
          </w:tcPr>
          <w:p w:rsidR="00A54A61" w:rsidRPr="003E15CB" w:rsidRDefault="00A54A6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3E15CB">
              <w:rPr>
                <w:rFonts w:ascii="Arial" w:hAnsi="Arial" w:cs="Arial"/>
                <w:i/>
                <w:sz w:val="20"/>
                <w:szCs w:val="20"/>
              </w:rPr>
              <w:t>3 день</w:t>
            </w:r>
          </w:p>
        </w:tc>
        <w:tc>
          <w:tcPr>
            <w:tcW w:w="9723" w:type="dxa"/>
          </w:tcPr>
          <w:p w:rsidR="00A54A61" w:rsidRPr="00A531E2" w:rsidRDefault="00A54A61" w:rsidP="00A54A61">
            <w:pPr>
              <w:widowControl w:val="0"/>
              <w:ind w:firstLine="3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A531E2">
              <w:rPr>
                <w:rFonts w:ascii="Arial" w:hAnsi="Arial" w:cs="Arial"/>
                <w:i/>
                <w:sz w:val="18"/>
                <w:szCs w:val="18"/>
              </w:rPr>
              <w:t>Завтрак. Э</w:t>
            </w: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>кскурсия по Королевской Буде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>: Рыбацкий бастион, собор Св. Матияша, где венчались все королевские семьи Европы, памятник Святой Троице и сам Королевский Дворец. Буда – возвышенная часть Будапешта, с обзорных площадок которой открываются захватывающие виды на мосты Дуная, Парламент и равнинный Пешт.</w:t>
            </w:r>
          </w:p>
          <w:p w:rsidR="00A54A61" w:rsidRPr="00A531E2" w:rsidRDefault="00A54A61" w:rsidP="00A54A61">
            <w:pPr>
              <w:widowControl w:val="0"/>
              <w:ind w:firstLine="3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A531E2">
              <w:rPr>
                <w:rFonts w:ascii="Arial" w:hAnsi="Arial" w:cs="Arial"/>
                <w:i/>
                <w:sz w:val="18"/>
                <w:szCs w:val="18"/>
              </w:rPr>
              <w:t>Свободное время для самостоятельного знакомства с городом.</w:t>
            </w:r>
          </w:p>
          <w:p w:rsidR="00A54A61" w:rsidRPr="00A531E2" w:rsidRDefault="00A54A61" w:rsidP="00D534C0">
            <w:pPr>
              <w:widowControl w:val="0"/>
              <w:ind w:firstLine="3"/>
              <w:jc w:val="both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Для желающих предлагается факультативная </w:t>
            </w: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 xml:space="preserve">экскурсия в излучину Дуная* </w:t>
            </w:r>
            <w:r w:rsidRPr="00A531E2">
              <w:rPr>
                <w:rFonts w:ascii="Arial" w:hAnsi="Arial" w:cs="Arial"/>
                <w:i/>
                <w:sz w:val="18"/>
                <w:szCs w:val="18"/>
                <w:lang w:val="en-US"/>
              </w:rPr>
              <w:t>c</w:t>
            </w:r>
            <w:r w:rsidRPr="00A531E2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осмотром марципанового городка Сентендре, Вишеградской крепости и впечатляющей Эстергомской базилики 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>(доплата 20</w:t>
            </w:r>
            <w:r w:rsidRPr="00A531E2">
              <w:rPr>
                <w:rFonts w:ascii="Arial" w:hAnsi="Arial" w:cs="Arial"/>
                <w:i/>
                <w:color w:val="000000"/>
                <w:sz w:val="18"/>
                <w:szCs w:val="18"/>
              </w:rPr>
              <w:t>€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>).</w:t>
            </w:r>
            <w:r w:rsidRPr="00A531E2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t xml:space="preserve">Сентэндре - </w:t>
            </w:r>
            <w:r w:rsidRPr="00A531E2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замечательный и уютный городок, где можно окунуться в атмосферу старинных улиц, маленьких церквушек, музеев и сувенирных лавочек. Именно здесь стоит попробовать настоящие марципаны и провести сладкие минуты в мире сказки. 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Пешеходная прогулка по городу и возможность посещения </w:t>
            </w: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>музея марципан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 (5 €). </w:t>
            </w:r>
            <w:r w:rsidRPr="00A531E2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Возвращение в Будапешт. </w:t>
            </w:r>
          </w:p>
          <w:p w:rsidR="00A54A61" w:rsidRPr="00A531E2" w:rsidRDefault="00A54A61" w:rsidP="00A54A61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>Ночлег в Будапеште.</w:t>
            </w:r>
          </w:p>
        </w:tc>
      </w:tr>
      <w:tr w:rsidR="00A54A61" w:rsidRPr="003E15CB" w:rsidTr="00A54A61">
        <w:tc>
          <w:tcPr>
            <w:tcW w:w="959" w:type="dxa"/>
          </w:tcPr>
          <w:p w:rsidR="00A54A61" w:rsidRPr="003E15CB" w:rsidRDefault="00A54A6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3E15CB">
              <w:rPr>
                <w:rFonts w:ascii="Arial" w:hAnsi="Arial" w:cs="Arial"/>
                <w:i/>
                <w:sz w:val="20"/>
                <w:szCs w:val="20"/>
              </w:rPr>
              <w:t>4 день</w:t>
            </w:r>
          </w:p>
        </w:tc>
        <w:tc>
          <w:tcPr>
            <w:tcW w:w="9723" w:type="dxa"/>
          </w:tcPr>
          <w:p w:rsidR="00A54A61" w:rsidRPr="00A531E2" w:rsidRDefault="00A54A61" w:rsidP="00A54A61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A531E2">
              <w:rPr>
                <w:rFonts w:ascii="Arial" w:hAnsi="Arial" w:cs="Arial"/>
                <w:i/>
                <w:sz w:val="18"/>
                <w:szCs w:val="18"/>
              </w:rPr>
              <w:t>Завтрак. Свободный день в Будапеште.</w:t>
            </w:r>
          </w:p>
          <w:p w:rsidR="00A54A61" w:rsidRPr="00A531E2" w:rsidRDefault="00A54A61" w:rsidP="00A54A61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Для желающих предлагается факультативная </w:t>
            </w: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>экскурсия на Хевиз и Балатон*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 (доплата 25€).Вы целый день проведёте в живописных курортных местах Венгрии. Желающие смогут поплавать в уникальном термальном </w:t>
            </w: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>озере Хевиз (билет 3500 ф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, полюбоваться спокойной гладью озера Балатон, посетить уникальный </w:t>
            </w: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>дворцово-парковый комплекс в Кестхее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 и лавандовый </w:t>
            </w: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>полуостров Тихани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>, попробовать знаменитые Бадачонские вина.Возвращение в Будапешт.</w:t>
            </w:r>
          </w:p>
          <w:p w:rsidR="00A54A61" w:rsidRPr="00A531E2" w:rsidRDefault="00A54A61" w:rsidP="00A54A61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>Ночлег</w:t>
            </w:r>
            <w:r w:rsidR="00D534C0" w:rsidRPr="00A531E2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в Будапеште</w:t>
            </w: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>.</w:t>
            </w:r>
          </w:p>
        </w:tc>
      </w:tr>
      <w:tr w:rsidR="00A54A61" w:rsidRPr="003E15CB" w:rsidTr="00A54A61">
        <w:tc>
          <w:tcPr>
            <w:tcW w:w="959" w:type="dxa"/>
          </w:tcPr>
          <w:p w:rsidR="00A54A61" w:rsidRPr="003E15CB" w:rsidRDefault="00A54A6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3E15CB">
              <w:rPr>
                <w:rFonts w:ascii="Arial" w:hAnsi="Arial" w:cs="Arial"/>
                <w:i/>
                <w:sz w:val="20"/>
                <w:szCs w:val="20"/>
              </w:rPr>
              <w:t>5 день</w:t>
            </w:r>
          </w:p>
        </w:tc>
        <w:tc>
          <w:tcPr>
            <w:tcW w:w="9723" w:type="dxa"/>
          </w:tcPr>
          <w:p w:rsidR="00D534C0" w:rsidRPr="00A531E2" w:rsidRDefault="00D534C0" w:rsidP="00D534C0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Завтрак.Выезд в </w:t>
            </w: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>Эгер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 - старинный венгерский барочный городок с собственной средневековой крепостью, который является также центром известного винодельческого региона. </w:t>
            </w: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>Обзорная экскурсия.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 В свободное время для желающих предлагается </w:t>
            </w: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 xml:space="preserve">ужин с дегустацией Эгерских вин* </w:t>
            </w: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в национальной корчме винодельческого района «Долина красавиц» (доплата 15 €). </w:t>
            </w:r>
          </w:p>
          <w:p w:rsidR="00A54A61" w:rsidRPr="00A531E2" w:rsidRDefault="00D534C0" w:rsidP="00D534C0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A531E2">
              <w:rPr>
                <w:rFonts w:ascii="Arial" w:hAnsi="Arial" w:cs="Arial"/>
                <w:i/>
                <w:sz w:val="18"/>
                <w:szCs w:val="18"/>
              </w:rPr>
              <w:t xml:space="preserve">Во второй половине дня выезд в Брест/Минск. </w:t>
            </w:r>
            <w:r w:rsidRPr="00A531E2">
              <w:rPr>
                <w:rFonts w:ascii="Arial" w:hAnsi="Arial" w:cs="Arial"/>
                <w:b/>
                <w:i/>
                <w:sz w:val="18"/>
                <w:szCs w:val="18"/>
              </w:rPr>
              <w:t>Ночной переезд.</w:t>
            </w:r>
          </w:p>
        </w:tc>
      </w:tr>
      <w:tr w:rsidR="00A54A61" w:rsidRPr="003E15CB" w:rsidTr="00A54A61">
        <w:tc>
          <w:tcPr>
            <w:tcW w:w="959" w:type="dxa"/>
          </w:tcPr>
          <w:p w:rsidR="00A54A61" w:rsidRPr="003E15CB" w:rsidRDefault="00A54A6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3E15CB">
              <w:rPr>
                <w:rFonts w:ascii="Arial" w:hAnsi="Arial" w:cs="Arial"/>
                <w:i/>
                <w:sz w:val="20"/>
                <w:szCs w:val="20"/>
              </w:rPr>
              <w:t>6 день</w:t>
            </w:r>
          </w:p>
        </w:tc>
        <w:tc>
          <w:tcPr>
            <w:tcW w:w="9723" w:type="dxa"/>
          </w:tcPr>
          <w:p w:rsidR="00A54A61" w:rsidRPr="00A531E2" w:rsidRDefault="00D534C0" w:rsidP="00D534C0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A531E2">
              <w:rPr>
                <w:rFonts w:ascii="Arial" w:hAnsi="Arial" w:cs="Arial"/>
                <w:i/>
                <w:color w:val="000000"/>
                <w:sz w:val="18"/>
                <w:szCs w:val="18"/>
              </w:rPr>
              <w:t>Прибытие в Минск во второй половине дня.</w:t>
            </w:r>
          </w:p>
        </w:tc>
      </w:tr>
    </w:tbl>
    <w:p w:rsidR="00D534C0" w:rsidRDefault="00D534C0">
      <w:pPr>
        <w:rPr>
          <w:rFonts w:ascii="Arial" w:hAnsi="Arial" w:cs="Arial"/>
          <w:i/>
          <w:sz w:val="20"/>
          <w:szCs w:val="20"/>
        </w:rPr>
      </w:pPr>
    </w:p>
    <w:p w:rsidR="00CA621E" w:rsidRPr="003E15CB" w:rsidRDefault="00CA621E">
      <w:pPr>
        <w:rPr>
          <w:rFonts w:ascii="Arial" w:hAnsi="Arial" w:cs="Arial"/>
          <w:i/>
          <w:sz w:val="20"/>
          <w:szCs w:val="20"/>
        </w:rPr>
      </w:pPr>
    </w:p>
    <w:tbl>
      <w:tblPr>
        <w:tblW w:w="10108" w:type="dxa"/>
        <w:jc w:val="center"/>
        <w:tblInd w:w="-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98"/>
        <w:gridCol w:w="3837"/>
        <w:gridCol w:w="3473"/>
      </w:tblGrid>
      <w:tr w:rsidR="00D534C0" w:rsidRPr="003E15CB" w:rsidTr="00D534C0">
        <w:trPr>
          <w:trHeight w:val="138"/>
          <w:jc w:val="center"/>
        </w:trPr>
        <w:tc>
          <w:tcPr>
            <w:tcW w:w="2798" w:type="dxa"/>
            <w:vMerge w:val="restart"/>
            <w:vAlign w:val="center"/>
          </w:tcPr>
          <w:p w:rsidR="00D534C0" w:rsidRPr="003E15CB" w:rsidRDefault="00D534C0" w:rsidP="00B70E9A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E15CB">
              <w:rPr>
                <w:rFonts w:ascii="Arial" w:hAnsi="Arial" w:cs="Arial"/>
                <w:b/>
                <w:i/>
                <w:sz w:val="20"/>
                <w:szCs w:val="20"/>
              </w:rPr>
              <w:t>СТОИМОСТЬ ТУРА</w:t>
            </w:r>
          </w:p>
        </w:tc>
        <w:tc>
          <w:tcPr>
            <w:tcW w:w="3837" w:type="dxa"/>
            <w:vAlign w:val="center"/>
          </w:tcPr>
          <w:p w:rsidR="00D534C0" w:rsidRPr="003E15CB" w:rsidRDefault="00D534C0" w:rsidP="00B70E9A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E15CB">
              <w:rPr>
                <w:rFonts w:ascii="Arial" w:hAnsi="Arial" w:cs="Arial"/>
                <w:b/>
                <w:i/>
                <w:sz w:val="20"/>
                <w:szCs w:val="20"/>
              </w:rPr>
              <w:t>Место в 2-3-х местном номере</w:t>
            </w:r>
          </w:p>
        </w:tc>
        <w:tc>
          <w:tcPr>
            <w:tcW w:w="3473" w:type="dxa"/>
            <w:vAlign w:val="center"/>
          </w:tcPr>
          <w:p w:rsidR="00D534C0" w:rsidRPr="003E15CB" w:rsidRDefault="00D534C0" w:rsidP="00B70E9A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E15CB">
              <w:rPr>
                <w:rFonts w:ascii="Arial" w:hAnsi="Arial" w:cs="Arial"/>
                <w:b/>
                <w:i/>
                <w:sz w:val="20"/>
                <w:szCs w:val="20"/>
              </w:rPr>
              <w:t>Одноместный номер</w:t>
            </w:r>
          </w:p>
        </w:tc>
      </w:tr>
      <w:tr w:rsidR="00D534C0" w:rsidRPr="003E15CB" w:rsidTr="00D534C0">
        <w:trPr>
          <w:trHeight w:val="138"/>
          <w:jc w:val="center"/>
        </w:trPr>
        <w:tc>
          <w:tcPr>
            <w:tcW w:w="2798" w:type="dxa"/>
            <w:vMerge/>
            <w:vAlign w:val="center"/>
          </w:tcPr>
          <w:p w:rsidR="00D534C0" w:rsidRPr="003E15CB" w:rsidRDefault="00D534C0" w:rsidP="00B70E9A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837" w:type="dxa"/>
            <w:vAlign w:val="center"/>
          </w:tcPr>
          <w:p w:rsidR="00D534C0" w:rsidRPr="003E15CB" w:rsidRDefault="00450641" w:rsidP="00B70E9A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255</w:t>
            </w:r>
            <w:r w:rsidR="00D534C0" w:rsidRPr="003E15CB">
              <w:rPr>
                <w:rFonts w:ascii="Arial" w:hAnsi="Arial" w:cs="Arial"/>
                <w:b/>
                <w:i/>
                <w:sz w:val="20"/>
                <w:szCs w:val="20"/>
              </w:rPr>
              <w:t>€ + 80 руб.</w:t>
            </w:r>
          </w:p>
        </w:tc>
        <w:tc>
          <w:tcPr>
            <w:tcW w:w="3473" w:type="dxa"/>
            <w:vAlign w:val="center"/>
          </w:tcPr>
          <w:p w:rsidR="00D534C0" w:rsidRPr="003E15CB" w:rsidRDefault="00D534C0" w:rsidP="00450641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E15CB">
              <w:rPr>
                <w:rFonts w:ascii="Arial" w:hAnsi="Arial" w:cs="Arial"/>
                <w:b/>
                <w:i/>
                <w:sz w:val="20"/>
                <w:szCs w:val="20"/>
              </w:rPr>
              <w:t>2</w:t>
            </w:r>
            <w:r w:rsidR="00450641">
              <w:rPr>
                <w:rFonts w:ascii="Arial" w:hAnsi="Arial" w:cs="Arial"/>
                <w:b/>
                <w:i/>
                <w:sz w:val="20"/>
                <w:szCs w:val="20"/>
              </w:rPr>
              <w:t>95</w:t>
            </w:r>
            <w:r w:rsidRPr="003E15C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€ + 80 руб.</w:t>
            </w:r>
          </w:p>
        </w:tc>
      </w:tr>
    </w:tbl>
    <w:p w:rsidR="00D534C0" w:rsidRPr="003E15CB" w:rsidRDefault="00D534C0">
      <w:pPr>
        <w:rPr>
          <w:rFonts w:ascii="Arial" w:hAnsi="Arial" w:cs="Arial"/>
          <w:b/>
          <w:i/>
          <w:color w:val="000000"/>
          <w:sz w:val="20"/>
          <w:szCs w:val="20"/>
        </w:rPr>
      </w:pPr>
    </w:p>
    <w:p w:rsidR="00D534C0" w:rsidRDefault="00D534C0">
      <w:pPr>
        <w:rPr>
          <w:rFonts w:ascii="Arial" w:hAnsi="Arial" w:cs="Arial"/>
          <w:i/>
          <w:sz w:val="16"/>
          <w:szCs w:val="16"/>
        </w:rPr>
      </w:pPr>
    </w:p>
    <w:p w:rsidR="00CA621E" w:rsidRPr="00291766" w:rsidRDefault="00CA621E">
      <w:pPr>
        <w:rPr>
          <w:rFonts w:ascii="Arial" w:hAnsi="Arial" w:cs="Arial"/>
          <w:i/>
          <w:sz w:val="16"/>
          <w:szCs w:val="16"/>
        </w:rPr>
      </w:pPr>
    </w:p>
    <w:tbl>
      <w:tblPr>
        <w:tblStyle w:val="a3"/>
        <w:tblW w:w="10880" w:type="dxa"/>
        <w:tblLook w:val="04A0"/>
      </w:tblPr>
      <w:tblGrid>
        <w:gridCol w:w="4361"/>
        <w:gridCol w:w="6519"/>
      </w:tblGrid>
      <w:tr w:rsidR="00A531E2" w:rsidRPr="00CE2DBB" w:rsidTr="00CA621E">
        <w:tc>
          <w:tcPr>
            <w:tcW w:w="4361" w:type="dxa"/>
            <w:shd w:val="pct10" w:color="auto" w:fill="auto"/>
          </w:tcPr>
          <w:p w:rsidR="00A531E2" w:rsidRPr="00CE2DBB" w:rsidRDefault="00A531E2" w:rsidP="00631FC8">
            <w:pPr>
              <w:pStyle w:val="a8"/>
              <w:spacing w:before="0" w:beforeAutospacing="0" w:after="0" w:afterAutospacing="0"/>
              <w:jc w:val="center"/>
              <w:rPr>
                <w:rFonts w:ascii="Arial" w:hAnsi="Arial" w:cs="Arial"/>
                <w:b/>
                <w:i/>
                <w:color w:val="auto"/>
                <w:sz w:val="20"/>
                <w:szCs w:val="20"/>
              </w:rPr>
            </w:pPr>
            <w:r w:rsidRPr="00CE2DBB">
              <w:rPr>
                <w:rFonts w:ascii="Arial" w:hAnsi="Arial" w:cs="Arial"/>
                <w:b/>
                <w:i/>
                <w:color w:val="auto"/>
                <w:sz w:val="20"/>
                <w:szCs w:val="20"/>
              </w:rPr>
              <w:t>В стоимость тура входит</w:t>
            </w:r>
          </w:p>
        </w:tc>
        <w:tc>
          <w:tcPr>
            <w:tcW w:w="6519" w:type="dxa"/>
            <w:shd w:val="pct10" w:color="auto" w:fill="auto"/>
          </w:tcPr>
          <w:p w:rsidR="00A531E2" w:rsidRPr="00CE2DBB" w:rsidRDefault="00A531E2" w:rsidP="00631FC8">
            <w:pPr>
              <w:pStyle w:val="ab"/>
              <w:spacing w:after="0" w:line="240" w:lineRule="auto"/>
              <w:ind w:left="175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ru-RU"/>
              </w:rPr>
            </w:pPr>
            <w:r w:rsidRPr="00CE2DBB">
              <w:rPr>
                <w:rFonts w:ascii="Arial" w:hAnsi="Arial" w:cs="Arial"/>
                <w:b/>
                <w:i/>
                <w:sz w:val="20"/>
                <w:szCs w:val="20"/>
                <w:lang w:val="ru-RU"/>
              </w:rPr>
              <w:t>Дополнительно оплачивается</w:t>
            </w:r>
          </w:p>
        </w:tc>
      </w:tr>
      <w:tr w:rsidR="00A531E2" w:rsidRPr="00CE2DBB" w:rsidTr="00CA621E">
        <w:tc>
          <w:tcPr>
            <w:tcW w:w="4361" w:type="dxa"/>
          </w:tcPr>
          <w:p w:rsidR="00A531E2" w:rsidRPr="00CE2DBB" w:rsidRDefault="00A531E2" w:rsidP="00A531E2">
            <w:pPr>
              <w:pStyle w:val="a9"/>
              <w:numPr>
                <w:ilvl w:val="0"/>
                <w:numId w:val="1"/>
              </w:numPr>
              <w:tabs>
                <w:tab w:val="clear" w:pos="842"/>
                <w:tab w:val="num" w:pos="284"/>
              </w:tabs>
              <w:spacing w:after="0"/>
              <w:ind w:hanging="842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CE2DBB">
              <w:rPr>
                <w:rFonts w:ascii="Arial" w:hAnsi="Arial" w:cs="Arial"/>
                <w:i/>
                <w:color w:val="000000"/>
                <w:sz w:val="18"/>
                <w:szCs w:val="18"/>
              </w:rPr>
              <w:t>проезд автобусом;</w:t>
            </w:r>
          </w:p>
          <w:p w:rsidR="00A531E2" w:rsidRPr="00CE2DBB" w:rsidRDefault="00A531E2" w:rsidP="00A531E2">
            <w:pPr>
              <w:pStyle w:val="a9"/>
              <w:numPr>
                <w:ilvl w:val="0"/>
                <w:numId w:val="1"/>
              </w:numPr>
              <w:tabs>
                <w:tab w:val="clear" w:pos="842"/>
                <w:tab w:val="num" w:pos="284"/>
              </w:tabs>
              <w:spacing w:after="0"/>
              <w:ind w:hanging="842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t>3</w:t>
            </w:r>
            <w:r w:rsidRPr="00CE2DBB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t xml:space="preserve"> ночлега</w:t>
            </w:r>
            <w:r w:rsidRPr="00CE2DBB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в отеле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в Будапеште</w:t>
            </w:r>
          </w:p>
          <w:p w:rsidR="00A531E2" w:rsidRPr="00CE2DBB" w:rsidRDefault="00A531E2" w:rsidP="00A531E2">
            <w:pPr>
              <w:pStyle w:val="a9"/>
              <w:numPr>
                <w:ilvl w:val="0"/>
                <w:numId w:val="1"/>
              </w:numPr>
              <w:tabs>
                <w:tab w:val="clear" w:pos="842"/>
                <w:tab w:val="num" w:pos="284"/>
              </w:tabs>
              <w:spacing w:after="0"/>
              <w:ind w:hanging="842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CE2DBB">
              <w:rPr>
                <w:rFonts w:ascii="Arial" w:hAnsi="Arial" w:cs="Arial"/>
                <w:i/>
                <w:color w:val="000000"/>
                <w:sz w:val="18"/>
                <w:szCs w:val="18"/>
              </w:rPr>
              <w:t>3 завтрака;</w:t>
            </w:r>
          </w:p>
          <w:p w:rsidR="00A531E2" w:rsidRPr="00CE2DBB" w:rsidRDefault="00A531E2" w:rsidP="00A531E2">
            <w:pPr>
              <w:pStyle w:val="a9"/>
              <w:numPr>
                <w:ilvl w:val="0"/>
                <w:numId w:val="1"/>
              </w:numPr>
              <w:tabs>
                <w:tab w:val="clear" w:pos="842"/>
                <w:tab w:val="num" w:pos="284"/>
              </w:tabs>
              <w:spacing w:after="0"/>
              <w:ind w:left="318" w:hanging="318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экскурсионное обслуживание без входных билетов</w:t>
            </w:r>
            <w:r w:rsidRPr="00CE2DBB">
              <w:rPr>
                <w:rFonts w:ascii="Arial" w:hAnsi="Arial" w:cs="Arial"/>
                <w:i/>
                <w:color w:val="000000"/>
                <w:sz w:val="18"/>
                <w:szCs w:val="18"/>
              </w:rPr>
              <w:t>;</w:t>
            </w:r>
          </w:p>
          <w:p w:rsidR="00A531E2" w:rsidRPr="00CE2DBB" w:rsidRDefault="00A531E2" w:rsidP="00A531E2">
            <w:pPr>
              <w:pStyle w:val="a9"/>
              <w:spacing w:after="0"/>
              <w:ind w:left="842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6519" w:type="dxa"/>
          </w:tcPr>
          <w:p w:rsidR="00A531E2" w:rsidRPr="00CE2DBB" w:rsidRDefault="00A531E2" w:rsidP="00A531E2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175" w:hanging="175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консульский сбор 35€</w:t>
            </w:r>
            <w:r w:rsidRPr="003E15CB">
              <w:rPr>
                <w:rFonts w:ascii="Arial" w:hAnsi="Arial" w:cs="Arial"/>
                <w:i/>
                <w:color w:val="000000"/>
                <w:sz w:val="20"/>
                <w:szCs w:val="20"/>
              </w:rPr>
              <w:t>(</w:t>
            </w:r>
            <w:r w:rsidRPr="00CA621E">
              <w:rPr>
                <w:rFonts w:ascii="Arial" w:hAnsi="Arial" w:cs="Arial"/>
                <w:i/>
                <w:color w:val="000000"/>
                <w:sz w:val="18"/>
                <w:szCs w:val="18"/>
              </w:rPr>
              <w:t>детям до 18 лет бесплатно),</w:t>
            </w:r>
          </w:p>
          <w:p w:rsidR="00A531E2" w:rsidRPr="00CE2DBB" w:rsidRDefault="00A531E2" w:rsidP="00A531E2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175" w:hanging="175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CE2DBB">
              <w:rPr>
                <w:rFonts w:ascii="Arial" w:hAnsi="Arial" w:cs="Arial"/>
                <w:i/>
                <w:sz w:val="18"/>
                <w:szCs w:val="18"/>
              </w:rPr>
              <w:t>ПЦР-тест</w:t>
            </w:r>
            <w:r w:rsidR="00CA621E">
              <w:rPr>
                <w:rFonts w:ascii="Arial" w:hAnsi="Arial" w:cs="Arial"/>
                <w:i/>
                <w:sz w:val="18"/>
                <w:szCs w:val="18"/>
                <w:lang w:val="ru-RU"/>
              </w:rPr>
              <w:t>ы</w:t>
            </w:r>
            <w:r>
              <w:rPr>
                <w:rFonts w:ascii="Arial" w:hAnsi="Arial" w:cs="Arial"/>
                <w:i/>
                <w:sz w:val="18"/>
                <w:szCs w:val="18"/>
                <w:lang w:val="ru-RU"/>
              </w:rPr>
              <w:t xml:space="preserve"> (при необходимости</w:t>
            </w:r>
            <w:r w:rsidR="00CA621E">
              <w:rPr>
                <w:rFonts w:ascii="Arial" w:hAnsi="Arial" w:cs="Arial"/>
                <w:i/>
                <w:sz w:val="18"/>
                <w:szCs w:val="18"/>
                <w:lang w:val="ru-RU"/>
              </w:rPr>
              <w:t>, уточнять</w:t>
            </w:r>
            <w:r>
              <w:rPr>
                <w:rFonts w:ascii="Arial" w:hAnsi="Arial" w:cs="Arial"/>
                <w:i/>
                <w:sz w:val="18"/>
                <w:szCs w:val="18"/>
                <w:lang w:val="ru-RU"/>
              </w:rPr>
              <w:t xml:space="preserve"> на момент выезда)</w:t>
            </w:r>
          </w:p>
          <w:p w:rsidR="00A531E2" w:rsidRPr="00CE2DBB" w:rsidRDefault="00A531E2" w:rsidP="00A531E2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175" w:hanging="175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ru-RU"/>
              </w:rPr>
              <w:t>медицинская страховка</w:t>
            </w:r>
          </w:p>
          <w:p w:rsidR="00A531E2" w:rsidRPr="00A531E2" w:rsidRDefault="00A531E2" w:rsidP="00A531E2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175" w:hanging="175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ru-RU"/>
              </w:rPr>
              <w:t>факультативные экскурсии( организуются от 15 туристов</w:t>
            </w:r>
          </w:p>
          <w:p w:rsidR="00A531E2" w:rsidRPr="00A531E2" w:rsidRDefault="00A531E2" w:rsidP="00A531E2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175" w:hanging="175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ru-RU"/>
              </w:rPr>
              <w:t>входные билеты</w:t>
            </w:r>
          </w:p>
          <w:p w:rsidR="00A531E2" w:rsidRPr="00CE2DBB" w:rsidRDefault="00A531E2" w:rsidP="00A531E2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175" w:hanging="175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ru-RU"/>
              </w:rPr>
              <w:t xml:space="preserve"> использование наушников </w:t>
            </w:r>
            <w:r w:rsidR="00CA621E">
              <w:rPr>
                <w:rFonts w:ascii="Arial" w:hAnsi="Arial" w:cs="Arial"/>
                <w:i/>
                <w:sz w:val="18"/>
                <w:szCs w:val="18"/>
                <w:lang w:val="ru-RU"/>
              </w:rPr>
              <w:t xml:space="preserve"> 5€</w:t>
            </w:r>
            <w:r w:rsidR="00E975A1">
              <w:rPr>
                <w:rFonts w:ascii="Arial" w:hAnsi="Arial" w:cs="Arial"/>
                <w:i/>
                <w:sz w:val="18"/>
                <w:szCs w:val="18"/>
                <w:lang w:val="ru-RU"/>
              </w:rPr>
              <w:t>-8€</w:t>
            </w:r>
          </w:p>
          <w:p w:rsidR="00A531E2" w:rsidRPr="00CE2DBB" w:rsidRDefault="00A531E2" w:rsidP="00CA621E">
            <w:pPr>
              <w:pStyle w:val="ab"/>
              <w:spacing w:after="0" w:line="240" w:lineRule="auto"/>
              <w:ind w:left="175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</w:tbl>
    <w:p w:rsidR="00F12824" w:rsidRDefault="00F12824">
      <w:pPr>
        <w:rPr>
          <w:rFonts w:ascii="Arial" w:hAnsi="Arial" w:cs="Arial"/>
          <w:b/>
          <w:i/>
          <w:color w:val="000000"/>
          <w:sz w:val="20"/>
          <w:szCs w:val="20"/>
        </w:rPr>
      </w:pPr>
    </w:p>
    <w:p w:rsidR="00291766" w:rsidRPr="003E15CB" w:rsidRDefault="00F12824" w:rsidP="00F12824">
      <w:pPr>
        <w:jc w:val="left"/>
        <w:rPr>
          <w:rFonts w:ascii="Arial" w:hAnsi="Arial" w:cs="Arial"/>
          <w:i/>
          <w:sz w:val="20"/>
          <w:szCs w:val="20"/>
        </w:rPr>
      </w:pPr>
      <w:r w:rsidRPr="00CA621E">
        <w:rPr>
          <w:rFonts w:ascii="Arial" w:hAnsi="Arial" w:cs="Arial"/>
          <w:b/>
          <w:i/>
          <w:color w:val="000000"/>
          <w:sz w:val="20"/>
          <w:szCs w:val="20"/>
        </w:rPr>
        <w:t xml:space="preserve">Проживание: </w:t>
      </w:r>
      <w:r w:rsidRPr="00CA621E">
        <w:rPr>
          <w:rFonts w:ascii="Arial" w:hAnsi="Arial" w:cs="Arial"/>
          <w:i/>
          <w:color w:val="000000"/>
          <w:sz w:val="20"/>
          <w:szCs w:val="20"/>
        </w:rPr>
        <w:t>о</w:t>
      </w:r>
      <w:r w:rsidRPr="00CA621E">
        <w:rPr>
          <w:rFonts w:ascii="Arial" w:hAnsi="Arial" w:cs="Arial"/>
          <w:i/>
          <w:sz w:val="20"/>
          <w:szCs w:val="20"/>
        </w:rPr>
        <w:t>тель*** в Будапеште. Туристы размещаются в 2-3-х местных номерах</w:t>
      </w:r>
    </w:p>
    <w:p w:rsidR="00CA621E" w:rsidRDefault="00CA621E" w:rsidP="00CA621E">
      <w:pPr>
        <w:jc w:val="left"/>
        <w:rPr>
          <w:rFonts w:ascii="Arial" w:hAnsi="Arial" w:cs="Arial"/>
          <w:i/>
          <w:sz w:val="20"/>
          <w:szCs w:val="20"/>
        </w:rPr>
      </w:pPr>
    </w:p>
    <w:p w:rsidR="00E975A1" w:rsidRDefault="00E975A1" w:rsidP="00CA621E">
      <w:pPr>
        <w:jc w:val="left"/>
        <w:rPr>
          <w:rFonts w:ascii="Arial" w:hAnsi="Arial" w:cs="Arial"/>
          <w:i/>
          <w:sz w:val="20"/>
          <w:szCs w:val="20"/>
        </w:rPr>
      </w:pPr>
      <w:bookmarkStart w:id="0" w:name="_GoBack"/>
      <w:bookmarkEnd w:id="0"/>
    </w:p>
    <w:sectPr w:rsidR="00E975A1" w:rsidSect="00CA62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-196" w:right="720" w:bottom="57" w:left="720" w:header="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320" w:rsidRDefault="00471320" w:rsidP="00D53FBE">
      <w:r>
        <w:separator/>
      </w:r>
    </w:p>
  </w:endnote>
  <w:endnote w:type="continuationSeparator" w:id="1">
    <w:p w:rsidR="00471320" w:rsidRDefault="00471320" w:rsidP="00D53F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66" w:rsidRDefault="0029176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BE" w:rsidRDefault="00D53FBE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66" w:rsidRDefault="0029176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320" w:rsidRDefault="00471320" w:rsidP="00D53FBE">
      <w:r>
        <w:separator/>
      </w:r>
    </w:p>
  </w:footnote>
  <w:footnote w:type="continuationSeparator" w:id="1">
    <w:p w:rsidR="00471320" w:rsidRDefault="00471320" w:rsidP="00D53F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66" w:rsidRDefault="0029176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66" w:rsidRDefault="00291766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66" w:rsidRDefault="0029176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C743C"/>
    <w:multiLevelType w:val="hybridMultilevel"/>
    <w:tmpl w:val="DCDC8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B307AE"/>
    <w:multiLevelType w:val="hybridMultilevel"/>
    <w:tmpl w:val="BCD83E78"/>
    <w:lvl w:ilvl="0" w:tplc="04190001">
      <w:start w:val="1"/>
      <w:numFmt w:val="bullet"/>
      <w:lvlText w:val=""/>
      <w:lvlJc w:val="left"/>
      <w:pPr>
        <w:tabs>
          <w:tab w:val="num" w:pos="842"/>
        </w:tabs>
        <w:ind w:left="8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A54A61"/>
    <w:rsid w:val="00035591"/>
    <w:rsid w:val="000E6191"/>
    <w:rsid w:val="001806AD"/>
    <w:rsid w:val="00182A83"/>
    <w:rsid w:val="00196796"/>
    <w:rsid w:val="001F5FBA"/>
    <w:rsid w:val="00204437"/>
    <w:rsid w:val="00291766"/>
    <w:rsid w:val="002D3A15"/>
    <w:rsid w:val="00315D55"/>
    <w:rsid w:val="00390DD2"/>
    <w:rsid w:val="003C50EC"/>
    <w:rsid w:val="003E15CB"/>
    <w:rsid w:val="00450641"/>
    <w:rsid w:val="00471320"/>
    <w:rsid w:val="005072FE"/>
    <w:rsid w:val="005849F7"/>
    <w:rsid w:val="005A32E5"/>
    <w:rsid w:val="005E273C"/>
    <w:rsid w:val="005F476F"/>
    <w:rsid w:val="00617EC3"/>
    <w:rsid w:val="00626B83"/>
    <w:rsid w:val="00657277"/>
    <w:rsid w:val="006C435E"/>
    <w:rsid w:val="00725286"/>
    <w:rsid w:val="007538A8"/>
    <w:rsid w:val="00786861"/>
    <w:rsid w:val="00796276"/>
    <w:rsid w:val="00796377"/>
    <w:rsid w:val="00847794"/>
    <w:rsid w:val="00A16542"/>
    <w:rsid w:val="00A20679"/>
    <w:rsid w:val="00A531E2"/>
    <w:rsid w:val="00A54A61"/>
    <w:rsid w:val="00A933EF"/>
    <w:rsid w:val="00BA3052"/>
    <w:rsid w:val="00BB1726"/>
    <w:rsid w:val="00C87B4C"/>
    <w:rsid w:val="00CA621E"/>
    <w:rsid w:val="00CA7E07"/>
    <w:rsid w:val="00D266D6"/>
    <w:rsid w:val="00D534C0"/>
    <w:rsid w:val="00D53FBE"/>
    <w:rsid w:val="00DE1B93"/>
    <w:rsid w:val="00E1591C"/>
    <w:rsid w:val="00E66C0D"/>
    <w:rsid w:val="00E975A1"/>
    <w:rsid w:val="00ED1CF2"/>
    <w:rsid w:val="00F128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color w:val="000000" w:themeColor="text1"/>
        <w:spacing w:val="20"/>
        <w:kern w:val="22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4A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53F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53FBE"/>
  </w:style>
  <w:style w:type="paragraph" w:styleId="a6">
    <w:name w:val="footer"/>
    <w:basedOn w:val="a"/>
    <w:link w:val="a7"/>
    <w:uiPriority w:val="99"/>
    <w:unhideWhenUsed/>
    <w:rsid w:val="00D53F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53FBE"/>
  </w:style>
  <w:style w:type="paragraph" w:styleId="a8">
    <w:name w:val="Normal (Web)"/>
    <w:basedOn w:val="a"/>
    <w:uiPriority w:val="99"/>
    <w:rsid w:val="00A531E2"/>
    <w:pPr>
      <w:spacing w:before="100" w:beforeAutospacing="1" w:after="100" w:afterAutospacing="1"/>
      <w:jc w:val="both"/>
    </w:pPr>
    <w:rPr>
      <w:rFonts w:eastAsia="Times New Roman" w:cs="Times New Roman"/>
      <w:color w:val="335C86"/>
      <w:spacing w:val="0"/>
      <w:kern w:val="0"/>
      <w:sz w:val="24"/>
      <w:szCs w:val="24"/>
      <w:lang w:eastAsia="ru-RU"/>
    </w:rPr>
  </w:style>
  <w:style w:type="paragraph" w:styleId="a9">
    <w:name w:val="Body Text Indent"/>
    <w:basedOn w:val="a"/>
    <w:link w:val="aa"/>
    <w:semiHidden/>
    <w:rsid w:val="00A531E2"/>
    <w:pPr>
      <w:spacing w:after="120"/>
      <w:ind w:left="283"/>
      <w:jc w:val="both"/>
    </w:pPr>
    <w:rPr>
      <w:rFonts w:eastAsia="Times New Roman" w:cs="Times New Roman"/>
      <w:color w:val="auto"/>
      <w:spacing w:val="0"/>
      <w:kern w:val="0"/>
      <w:sz w:val="20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semiHidden/>
    <w:rsid w:val="00A531E2"/>
    <w:rPr>
      <w:rFonts w:eastAsia="Times New Roman" w:cs="Times New Roman"/>
      <w:color w:val="auto"/>
      <w:spacing w:val="0"/>
      <w:kern w:val="0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A531E2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  <w:color w:val="auto"/>
      <w:spacing w:val="0"/>
      <w:kern w:val="0"/>
      <w:lang w:val="be-B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color w:val="000000" w:themeColor="text1"/>
        <w:spacing w:val="20"/>
        <w:kern w:val="22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4A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3F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53FBE"/>
  </w:style>
  <w:style w:type="paragraph" w:styleId="a6">
    <w:name w:val="footer"/>
    <w:basedOn w:val="a"/>
    <w:link w:val="a7"/>
    <w:uiPriority w:val="99"/>
    <w:unhideWhenUsed/>
    <w:rsid w:val="00D53F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53FBE"/>
  </w:style>
  <w:style w:type="paragraph" w:styleId="a8">
    <w:name w:val="Normal (Web)"/>
    <w:basedOn w:val="a"/>
    <w:uiPriority w:val="99"/>
    <w:rsid w:val="00A531E2"/>
    <w:pPr>
      <w:spacing w:before="100" w:beforeAutospacing="1" w:after="100" w:afterAutospacing="1"/>
      <w:jc w:val="both"/>
    </w:pPr>
    <w:rPr>
      <w:rFonts w:eastAsia="Times New Roman" w:cs="Times New Roman"/>
      <w:color w:val="335C86"/>
      <w:spacing w:val="0"/>
      <w:kern w:val="0"/>
      <w:sz w:val="24"/>
      <w:szCs w:val="24"/>
      <w:lang w:eastAsia="ru-RU"/>
    </w:rPr>
  </w:style>
  <w:style w:type="paragraph" w:styleId="a9">
    <w:name w:val="Body Text Indent"/>
    <w:basedOn w:val="a"/>
    <w:link w:val="aa"/>
    <w:semiHidden/>
    <w:rsid w:val="00A531E2"/>
    <w:pPr>
      <w:spacing w:after="120"/>
      <w:ind w:left="283"/>
      <w:jc w:val="both"/>
    </w:pPr>
    <w:rPr>
      <w:rFonts w:eastAsia="Times New Roman" w:cs="Times New Roman"/>
      <w:color w:val="auto"/>
      <w:spacing w:val="0"/>
      <w:kern w:val="0"/>
      <w:sz w:val="20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semiHidden/>
    <w:rsid w:val="00A531E2"/>
    <w:rPr>
      <w:rFonts w:eastAsia="Times New Roman" w:cs="Times New Roman"/>
      <w:color w:val="auto"/>
      <w:spacing w:val="0"/>
      <w:kern w:val="0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A531E2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  <w:color w:val="auto"/>
      <w:spacing w:val="0"/>
      <w:kern w:val="0"/>
      <w:lang w:val="be-BY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0EC74-6706-4910-B4A9-600122D0A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Obraz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Прессбол</cp:lastModifiedBy>
  <cp:revision>2</cp:revision>
  <cp:lastPrinted>2022-03-30T10:36:00Z</cp:lastPrinted>
  <dcterms:created xsi:type="dcterms:W3CDTF">2022-04-30T21:18:00Z</dcterms:created>
  <dcterms:modified xsi:type="dcterms:W3CDTF">2022-04-30T21:18:00Z</dcterms:modified>
</cp:coreProperties>
</file>